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05184B3C" w:rsidR="00B71244" w:rsidRDefault="00923509" w:rsidP="0086479E">
      <w:pPr>
        <w:pStyle w:val="NoSpacing"/>
        <w:rPr>
          <w:b/>
          <w:color w:val="00439E" w:themeColor="accent5" w:themeShade="BF"/>
          <w:sz w:val="32"/>
          <w:szCs w:val="32"/>
        </w:rPr>
      </w:pPr>
      <w:r>
        <w:rPr>
          <w:b/>
          <w:color w:val="00439E" w:themeColor="accent5" w:themeShade="BF"/>
          <w:sz w:val="32"/>
          <w:szCs w:val="32"/>
        </w:rPr>
        <w:t xml:space="preserve">The </w:t>
      </w:r>
      <w:r w:rsidR="0000531A">
        <w:rPr>
          <w:b/>
          <w:color w:val="00439E" w:themeColor="accent5" w:themeShade="BF"/>
          <w:sz w:val="32"/>
          <w:szCs w:val="32"/>
        </w:rPr>
        <w:t>Woolly Sheep Inn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205"/>
      </w:tblGrid>
      <w:tr w:rsidR="0086479E" w14:paraId="3F793A19" w14:textId="77777777" w:rsidTr="006A4D68">
        <w:tc>
          <w:tcPr>
            <w:tcW w:w="3936" w:type="dxa"/>
          </w:tcPr>
          <w:p w14:paraId="4B542C44" w14:textId="55BD9361" w:rsidR="0086479E" w:rsidRDefault="0086479E" w:rsidP="0040091B">
            <w:pPr>
              <w:pStyle w:val="NoSpacing"/>
            </w:pPr>
            <w:r w:rsidRPr="0086479E">
              <w:rPr>
                <w:b/>
              </w:rPr>
              <w:t>Post:</w:t>
            </w:r>
            <w:r w:rsidR="00C20E8D">
              <w:rPr>
                <w:b/>
              </w:rPr>
              <w:t xml:space="preserve"> </w:t>
            </w:r>
            <w:r w:rsidR="00A02F5F" w:rsidRPr="00A02F5F">
              <w:rPr>
                <w:bCs/>
              </w:rPr>
              <w:t>Kitchen Porter</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190226AA" w:rsidR="0086479E" w:rsidRDefault="00923509" w:rsidP="0086479E">
            <w:pPr>
              <w:pStyle w:val="NoSpacing"/>
            </w:pPr>
            <w:r>
              <w:t xml:space="preserve">The </w:t>
            </w:r>
            <w:r w:rsidR="0000531A">
              <w:t>Woolly Sheep Inn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0872649F" w:rsidR="00F403BD" w:rsidRDefault="0000531A" w:rsidP="00F403BD">
            <w:pPr>
              <w:pStyle w:val="NoSpacing"/>
            </w:pPr>
            <w:r>
              <w:t>The Woolly Sheep Inn</w:t>
            </w:r>
          </w:p>
          <w:p w14:paraId="219E0403" w14:textId="77777777" w:rsidR="00F403BD" w:rsidRDefault="0000531A" w:rsidP="0000531A">
            <w:pPr>
              <w:pStyle w:val="NoSpacing"/>
            </w:pPr>
            <w:r>
              <w:t>38 Sheep Street</w:t>
            </w:r>
          </w:p>
          <w:p w14:paraId="0D988787" w14:textId="77777777" w:rsidR="0000531A" w:rsidRDefault="0000531A" w:rsidP="0000531A">
            <w:pPr>
              <w:pStyle w:val="NoSpacing"/>
            </w:pPr>
            <w:r>
              <w:t>Skipton</w:t>
            </w:r>
          </w:p>
          <w:p w14:paraId="28B6B869" w14:textId="1D862079" w:rsidR="0000531A" w:rsidRDefault="0000531A" w:rsidP="0000531A">
            <w:pPr>
              <w:pStyle w:val="NoSpacing"/>
            </w:pPr>
            <w:r>
              <w:t>BD23 1HY</w:t>
            </w:r>
          </w:p>
        </w:tc>
        <w:tc>
          <w:tcPr>
            <w:tcW w:w="5306" w:type="dxa"/>
          </w:tcPr>
          <w:p w14:paraId="04CD5A22" w14:textId="3C0D435F" w:rsidR="006A4D68" w:rsidRDefault="006A4D68" w:rsidP="0086479E">
            <w:pPr>
              <w:pStyle w:val="NoSpacing"/>
            </w:pPr>
            <w:r w:rsidRPr="006A4D68">
              <w:rPr>
                <w:b/>
              </w:rPr>
              <w:t>Date:</w:t>
            </w:r>
            <w:r w:rsidR="002052C4">
              <w:rPr>
                <w:b/>
              </w:rPr>
              <w:t xml:space="preserve"> </w:t>
            </w:r>
            <w:r w:rsidR="00A02F5F">
              <w:rPr>
                <w:bCs/>
              </w:rPr>
              <w:t>2 February</w:t>
            </w:r>
            <w:r w:rsidR="00BC2D63">
              <w:rPr>
                <w:bCs/>
              </w:rPr>
              <w:t xml:space="preserve"> 2022</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45178179" w14:textId="56513AAE" w:rsidR="007878CF" w:rsidRDefault="005A2176" w:rsidP="0086479E">
            <w:pPr>
              <w:pStyle w:val="NoSpacing"/>
            </w:pPr>
            <w:r w:rsidRPr="005A2176">
              <w:rPr>
                <w:b/>
              </w:rPr>
              <w:t>Email</w:t>
            </w:r>
            <w:r w:rsidR="00C20E8D">
              <w:rPr>
                <w:b/>
              </w:rPr>
              <w:t>:</w:t>
            </w:r>
            <w:r>
              <w:t xml:space="preserve"> </w:t>
            </w:r>
            <w:r w:rsidR="0000531A" w:rsidRPr="0000531A">
              <w:t>info@woollysheepinn.co.uk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3DA8A26C" w14:textId="50161FE0" w:rsidR="005D41D5" w:rsidRDefault="00A02F5F" w:rsidP="005D41D5">
      <w:pPr>
        <w:pStyle w:val="NoSpacing"/>
      </w:pPr>
      <w:r>
        <w:t>We are looking for a well-organised and motivated individual to assist our chefs with washing up, cleaning and generally maintaining a tidy kitchen.</w:t>
      </w:r>
    </w:p>
    <w:p w14:paraId="65C8765E" w14:textId="77777777" w:rsidR="00A02F5F" w:rsidRDefault="00A02F5F" w:rsidP="005D41D5">
      <w:pPr>
        <w:pStyle w:val="NoSpacing"/>
      </w:pPr>
    </w:p>
    <w:p w14:paraId="3D950E6A" w14:textId="3097316F" w:rsidR="0000531A" w:rsidRPr="008D723A" w:rsidRDefault="00A02F5F" w:rsidP="00561E70">
      <w:pPr>
        <w:pStyle w:val="NoSpacing"/>
        <w:rPr>
          <w:b/>
          <w:bCs/>
        </w:rPr>
      </w:pPr>
      <w:r>
        <w:rPr>
          <w:b/>
          <w:bCs/>
        </w:rPr>
        <w:t xml:space="preserve">16+ only. </w:t>
      </w:r>
      <w:r w:rsidR="008D723A" w:rsidRPr="008D723A">
        <w:rPr>
          <w:b/>
          <w:bCs/>
        </w:rPr>
        <w:t>You do not need to have any previous experience or skills, although these are desirable, as you will be trained on the job.</w:t>
      </w:r>
    </w:p>
    <w:p w14:paraId="21EFCE72" w14:textId="77777777" w:rsidR="002E1855" w:rsidRDefault="002E1855" w:rsidP="0000531A">
      <w:pPr>
        <w:pStyle w:val="NoSpacing"/>
      </w:pPr>
    </w:p>
    <w:p w14:paraId="48F5DAD5" w14:textId="2820E8BD" w:rsidR="0000531A" w:rsidRDefault="0000531A" w:rsidP="0000531A">
      <w:pPr>
        <w:pStyle w:val="NoSpacing"/>
      </w:pPr>
      <w:r>
        <w:t xml:space="preserve">This is a great opportunity to join a popular and </w:t>
      </w:r>
      <w:r w:rsidR="00923509">
        <w:t>well-established</w:t>
      </w:r>
      <w:r>
        <w:t xml:space="preserve"> local pub.</w:t>
      </w:r>
    </w:p>
    <w:p w14:paraId="0FDEB55A" w14:textId="77777777" w:rsidR="00561E70" w:rsidRDefault="00561E70"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2989F13A" w14:textId="33E9E9DB" w:rsidR="00561E70" w:rsidRDefault="00923509" w:rsidP="00561E70">
      <w:pPr>
        <w:pStyle w:val="NoSpacing"/>
      </w:pPr>
      <w:r w:rsidRPr="00923509">
        <w:t xml:space="preserve">The successful candidate will be rewarded with salary </w:t>
      </w:r>
      <w:r w:rsidR="002E1855" w:rsidRPr="002E1855">
        <w:rPr>
          <w:b/>
          <w:bCs/>
        </w:rPr>
        <w:t>of £</w:t>
      </w:r>
      <w:r w:rsidR="00A02F5F">
        <w:rPr>
          <w:b/>
          <w:bCs/>
        </w:rPr>
        <w:t>7.63</w:t>
      </w:r>
      <w:r w:rsidR="004F1108">
        <w:rPr>
          <w:b/>
          <w:bCs/>
        </w:rPr>
        <w:t>+</w:t>
      </w:r>
      <w:r w:rsidR="002E1855" w:rsidRPr="002E1855">
        <w:rPr>
          <w:b/>
          <w:bCs/>
        </w:rPr>
        <w:t xml:space="preserve"> per hour</w:t>
      </w:r>
      <w:r w:rsidR="00A02F5F">
        <w:rPr>
          <w:b/>
          <w:bCs/>
        </w:rPr>
        <w:t xml:space="preserve"> minimum dependent on age</w:t>
      </w:r>
      <w:r w:rsidR="008D723A">
        <w:t>,</w:t>
      </w:r>
      <w:r w:rsidR="008D723A" w:rsidRPr="008D723A">
        <w:t xml:space="preserve"> a share of tips, discount on both food and drink </w:t>
      </w:r>
      <w:r w:rsidRPr="00923509">
        <w:t>and work within a highly regarded, family run pub. Shift pattern will be dictated by the needs of the business</w:t>
      </w:r>
      <w:r w:rsidR="00A02F5F">
        <w:t xml:space="preserve"> and hours are flexible.</w:t>
      </w:r>
    </w:p>
    <w:p w14:paraId="6482003D" w14:textId="77777777" w:rsidR="00923509" w:rsidRDefault="00923509"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3997CFE8" w14:textId="4EA0571E" w:rsidR="00561E70" w:rsidRDefault="00561E70" w:rsidP="00561E70">
      <w:pPr>
        <w:pStyle w:val="NoSpacing"/>
        <w:numPr>
          <w:ilvl w:val="0"/>
          <w:numId w:val="6"/>
        </w:numPr>
      </w:pPr>
      <w:r>
        <w:t xml:space="preserve">Forward a CV and covering letter to General Manager, </w:t>
      </w:r>
      <w:r w:rsidR="00923509">
        <w:t>Andrew Goodall</w:t>
      </w:r>
      <w:r>
        <w:t>, at</w:t>
      </w:r>
      <w:r w:rsidR="00923509">
        <w:t xml:space="preserve"> </w:t>
      </w:r>
      <w:r w:rsidR="00923509" w:rsidRPr="00923509">
        <w:t>info@woollysheepinn.co.uk</w:t>
      </w:r>
    </w:p>
    <w:p w14:paraId="4B97C0A6" w14:textId="3E9FE5FF" w:rsidR="00B846A1" w:rsidRDefault="00561E70" w:rsidP="00561E70">
      <w:pPr>
        <w:pStyle w:val="NoSpacing"/>
        <w:numPr>
          <w:ilvl w:val="0"/>
          <w:numId w:val="6"/>
        </w:numPr>
      </w:pPr>
      <w:r>
        <w:t xml:space="preserve">Or for further information feel free to contact the site on </w:t>
      </w:r>
      <w:r w:rsidR="00923509" w:rsidRPr="00923509">
        <w:t>01756 700</w:t>
      </w:r>
      <w:r w:rsidR="00923509">
        <w:t xml:space="preserve"> </w:t>
      </w:r>
      <w:r w:rsidR="00923509" w:rsidRPr="00923509">
        <w:t>966</w:t>
      </w:r>
      <w:r w:rsidR="00923509">
        <w:t>.</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2537D201" w:rsidR="00BC18EB" w:rsidRPr="00D16F4F" w:rsidRDefault="00A02F5F">
    <w:pPr>
      <w:pStyle w:val="Footer"/>
      <w:rPr>
        <w:sz w:val="20"/>
        <w:szCs w:val="20"/>
      </w:rPr>
    </w:pPr>
    <w:r>
      <w:rPr>
        <w:sz w:val="20"/>
        <w:szCs w:val="20"/>
      </w:rPr>
      <w:t>Kitchen Porter</w:t>
    </w:r>
    <w:r w:rsidR="00923509">
      <w:rPr>
        <w:sz w:val="20"/>
        <w:szCs w:val="20"/>
      </w:rPr>
      <w:t xml:space="preserve"> – The Woolly Sheep Inn, Skipton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07E"/>
    <w:multiLevelType w:val="hybridMultilevel"/>
    <w:tmpl w:val="0B283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7044A"/>
    <w:multiLevelType w:val="hybridMultilevel"/>
    <w:tmpl w:val="67E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556B9"/>
    <w:multiLevelType w:val="hybridMultilevel"/>
    <w:tmpl w:val="966C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5"/>
  </w:num>
  <w:num w:numId="6">
    <w:abstractNumId w:val="9"/>
  </w:num>
  <w:num w:numId="7">
    <w:abstractNumId w:val="2"/>
  </w:num>
  <w:num w:numId="8">
    <w:abstractNumId w:val="3"/>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2552A"/>
    <w:rsid w:val="000336A1"/>
    <w:rsid w:val="00060145"/>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C381F"/>
    <w:rsid w:val="002E1855"/>
    <w:rsid w:val="002F15E5"/>
    <w:rsid w:val="0032286A"/>
    <w:rsid w:val="00365C86"/>
    <w:rsid w:val="0038748B"/>
    <w:rsid w:val="003A4B1A"/>
    <w:rsid w:val="003A4C3D"/>
    <w:rsid w:val="003D3E06"/>
    <w:rsid w:val="003E4EDF"/>
    <w:rsid w:val="003F2C77"/>
    <w:rsid w:val="0040091B"/>
    <w:rsid w:val="004028D8"/>
    <w:rsid w:val="00412A0D"/>
    <w:rsid w:val="0044658A"/>
    <w:rsid w:val="004A3F5B"/>
    <w:rsid w:val="004D5844"/>
    <w:rsid w:val="004E4A25"/>
    <w:rsid w:val="004F1108"/>
    <w:rsid w:val="00561E70"/>
    <w:rsid w:val="00591FE7"/>
    <w:rsid w:val="005A2176"/>
    <w:rsid w:val="005B5DAC"/>
    <w:rsid w:val="005D41D5"/>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D723A"/>
    <w:rsid w:val="008F5514"/>
    <w:rsid w:val="008F657A"/>
    <w:rsid w:val="00900B5D"/>
    <w:rsid w:val="00923509"/>
    <w:rsid w:val="009413C3"/>
    <w:rsid w:val="00944F82"/>
    <w:rsid w:val="00972913"/>
    <w:rsid w:val="00984C41"/>
    <w:rsid w:val="00995157"/>
    <w:rsid w:val="009A5C7C"/>
    <w:rsid w:val="009A5D27"/>
    <w:rsid w:val="009B2BD7"/>
    <w:rsid w:val="009D3F35"/>
    <w:rsid w:val="00A02F5F"/>
    <w:rsid w:val="00A0376D"/>
    <w:rsid w:val="00A22B54"/>
    <w:rsid w:val="00A54A1B"/>
    <w:rsid w:val="00A6637A"/>
    <w:rsid w:val="00A671CD"/>
    <w:rsid w:val="00B05D70"/>
    <w:rsid w:val="00B20235"/>
    <w:rsid w:val="00B61D36"/>
    <w:rsid w:val="00B65254"/>
    <w:rsid w:val="00B67F0C"/>
    <w:rsid w:val="00B71244"/>
    <w:rsid w:val="00B846A1"/>
    <w:rsid w:val="00B90E43"/>
    <w:rsid w:val="00B9517F"/>
    <w:rsid w:val="00BA7ABF"/>
    <w:rsid w:val="00BC18EB"/>
    <w:rsid w:val="00BC2D63"/>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A78A6"/>
    <w:rsid w:val="00DB1091"/>
    <w:rsid w:val="00DB2D25"/>
    <w:rsid w:val="00DD6362"/>
    <w:rsid w:val="00DE71EC"/>
    <w:rsid w:val="00E432FE"/>
    <w:rsid w:val="00E500A7"/>
    <w:rsid w:val="00E743B5"/>
    <w:rsid w:val="00E81720"/>
    <w:rsid w:val="00E8210D"/>
    <w:rsid w:val="00EB1F16"/>
    <w:rsid w:val="00EE560E"/>
    <w:rsid w:val="00F03899"/>
    <w:rsid w:val="00F03BDE"/>
    <w:rsid w:val="00F063E5"/>
    <w:rsid w:val="00F139D2"/>
    <w:rsid w:val="00F37377"/>
    <w:rsid w:val="00F403BD"/>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7</cp:revision>
  <cp:lastPrinted>2018-08-31T14:23:00Z</cp:lastPrinted>
  <dcterms:created xsi:type="dcterms:W3CDTF">2021-08-24T14:50:00Z</dcterms:created>
  <dcterms:modified xsi:type="dcterms:W3CDTF">2022-02-02T08:22:00Z</dcterms:modified>
</cp:coreProperties>
</file>